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0AF9" w14:textId="77777777" w:rsidR="0077313C" w:rsidRDefault="008D6E4E">
      <w:pPr>
        <w:pStyle w:val="Title"/>
      </w:pPr>
      <w:r>
        <w:t>T Level Digital Support and Security (RC6)</w:t>
      </w:r>
      <w:r>
        <w:br/>
        <w:t>Practice Exam Paper – End User Characteristics</w:t>
      </w:r>
    </w:p>
    <w:p w14:paraId="399BCF85" w14:textId="77777777" w:rsidR="0077313C" w:rsidRDefault="008D6E4E">
      <w:r>
        <w:t>Time: 45 minutes</w:t>
      </w:r>
      <w:r>
        <w:br/>
      </w:r>
      <w:r>
        <w:br/>
        <w:t>Instructions:</w:t>
      </w:r>
      <w:r>
        <w:br/>
        <w:t>Answer all questions. Write your answers in the space provided.</w:t>
      </w:r>
      <w:r>
        <w:br/>
      </w:r>
      <w:r>
        <w:br/>
      </w:r>
    </w:p>
    <w:p w14:paraId="2974EBB9" w14:textId="77777777" w:rsidR="0077313C" w:rsidRDefault="008D6E4E">
      <w:r>
        <w:t>1. State two end user characteristics that affect the use and inclusivity of digital systems. (2)</w:t>
      </w:r>
      <w:r>
        <w:br/>
      </w:r>
      <w:r>
        <w:br/>
        <w:t>1.</w:t>
      </w:r>
      <w:r>
        <w:br/>
      </w:r>
      <w:r>
        <w:br/>
        <w:t>2.</w:t>
      </w:r>
      <w:r>
        <w:br/>
      </w:r>
      <w:r>
        <w:br/>
      </w:r>
    </w:p>
    <w:p w14:paraId="0583D9D9" w14:textId="77777777" w:rsidR="0077313C" w:rsidRDefault="008D6E4E">
      <w:r>
        <w:t>2. Explain one way that age can affect the use of a digital system. (2)</w:t>
      </w:r>
      <w:r>
        <w:br/>
      </w:r>
      <w:r>
        <w:br/>
      </w:r>
      <w:r>
        <w:br/>
      </w:r>
    </w:p>
    <w:p w14:paraId="2E4911CE" w14:textId="77777777" w:rsidR="0077313C" w:rsidRDefault="008D6E4E">
      <w:r>
        <w:t>3. Explain one way that digital skills can affect how a user interacts with a digital system. (2)</w:t>
      </w:r>
      <w:r>
        <w:br/>
      </w:r>
      <w:r>
        <w:br/>
      </w:r>
      <w:r>
        <w:br/>
      </w:r>
    </w:p>
    <w:p w14:paraId="443CD99D" w14:textId="77777777" w:rsidR="0077313C" w:rsidRDefault="008D6E4E">
      <w:r>
        <w:t>4. Explain one difference between the needs of an internal audience and an external audience when using digital systems. (2)</w:t>
      </w:r>
      <w:r>
        <w:br/>
      </w:r>
      <w:r>
        <w:br/>
      </w:r>
      <w:r>
        <w:br/>
      </w:r>
    </w:p>
    <w:p w14:paraId="6D752457" w14:textId="77777777" w:rsidR="0077313C" w:rsidRDefault="008D6E4E">
      <w:r>
        <w:t>5. Explain one accessibility feature that can be used to support users with additional needs. (2)</w:t>
      </w:r>
      <w:r>
        <w:br/>
      </w:r>
      <w:r>
        <w:br/>
      </w:r>
      <w:r>
        <w:lastRenderedPageBreak/>
        <w:br/>
      </w:r>
    </w:p>
    <w:p w14:paraId="4200024F" w14:textId="77777777" w:rsidR="0077313C" w:rsidRDefault="008D6E4E">
      <w:r>
        <w:t>6. Explain two ways that end user characteristics can affect the inclusivity of digital systems. (4)</w:t>
      </w:r>
      <w:r>
        <w:br/>
      </w:r>
      <w:r>
        <w:br/>
        <w:t>1.</w:t>
      </w:r>
      <w:r>
        <w:br/>
      </w:r>
      <w:r>
        <w:br/>
        <w:t>2.</w:t>
      </w:r>
      <w:r>
        <w:br/>
      </w:r>
      <w:r>
        <w:br/>
      </w:r>
    </w:p>
    <w:p w14:paraId="15656F56" w14:textId="77777777" w:rsidR="0077313C" w:rsidRDefault="008D6E4E">
      <w:r>
        <w:t>7. A local council has moved most services online.</w:t>
      </w:r>
      <w:r>
        <w:br/>
        <w:t>Analyse how end user characteristics can affect inclusivity. (6)</w:t>
      </w:r>
      <w:r>
        <w:br/>
      </w:r>
      <w:r>
        <w:br/>
      </w:r>
      <w:r>
        <w:br/>
      </w:r>
    </w:p>
    <w:p w14:paraId="6F6CF986" w14:textId="77777777" w:rsidR="0077313C" w:rsidRDefault="008D6E4E">
      <w:r>
        <w:t>8. A company introduces an online service system.</w:t>
      </w:r>
      <w:r>
        <w:br/>
        <w:t>Evaluate how end user characteristics affect its success. (9)</w:t>
      </w:r>
      <w:r>
        <w:br/>
      </w:r>
      <w:r>
        <w:br/>
      </w:r>
      <w:r>
        <w:br/>
      </w:r>
    </w:p>
    <w:p w14:paraId="42AD8E3A" w14:textId="77777777" w:rsidR="0077313C" w:rsidRDefault="008D6E4E">
      <w:r>
        <w:t>9. A healthcare provider uses a digital-only booking system.</w:t>
      </w:r>
      <w:r>
        <w:br/>
        <w:t>Evaluate the impact of end user characteristics. (9)</w:t>
      </w:r>
      <w:r>
        <w:br/>
      </w:r>
      <w:r>
        <w:br/>
      </w:r>
      <w:r>
        <w:br/>
      </w:r>
    </w:p>
    <w:sectPr w:rsidR="007731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536528">
    <w:abstractNumId w:val="8"/>
  </w:num>
  <w:num w:numId="2" w16cid:durableId="1866628474">
    <w:abstractNumId w:val="6"/>
  </w:num>
  <w:num w:numId="3" w16cid:durableId="1963994447">
    <w:abstractNumId w:val="5"/>
  </w:num>
  <w:num w:numId="4" w16cid:durableId="1836989466">
    <w:abstractNumId w:val="4"/>
  </w:num>
  <w:num w:numId="5" w16cid:durableId="1485970907">
    <w:abstractNumId w:val="7"/>
  </w:num>
  <w:num w:numId="6" w16cid:durableId="308170793">
    <w:abstractNumId w:val="3"/>
  </w:num>
  <w:num w:numId="7" w16cid:durableId="2080782318">
    <w:abstractNumId w:val="2"/>
  </w:num>
  <w:num w:numId="8" w16cid:durableId="1919553348">
    <w:abstractNumId w:val="1"/>
  </w:num>
  <w:num w:numId="9" w16cid:durableId="78335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313C"/>
    <w:rsid w:val="00782BA5"/>
    <w:rsid w:val="007C3178"/>
    <w:rsid w:val="008D6E4E"/>
    <w:rsid w:val="00AA1D8D"/>
    <w:rsid w:val="00B47730"/>
    <w:rsid w:val="00CB0664"/>
    <w:rsid w:val="00CD62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8E9CF"/>
  <w14:defaultImageDpi w14:val="300"/>
  <w15:docId w15:val="{DE49A228-3E3F-4C97-ABD5-63FA596E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946</Characters>
  <Application>Microsoft Office Word</Application>
  <DocSecurity>0</DocSecurity>
  <Lines>57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Farrington</cp:lastModifiedBy>
  <cp:revision>3</cp:revision>
  <dcterms:created xsi:type="dcterms:W3CDTF">2026-03-23T13:54:00Z</dcterms:created>
  <dcterms:modified xsi:type="dcterms:W3CDTF">2026-03-23T13:54:00Z</dcterms:modified>
  <cp:category/>
</cp:coreProperties>
</file>